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1"/>
        <w:gridCol w:w="895"/>
        <w:gridCol w:w="2418"/>
        <w:gridCol w:w="2640"/>
      </w:tblGrid>
      <w:tr w:rsidR="00617AAD" w:rsidRPr="001B590D" w:rsidTr="00AF5D88">
        <w:trPr>
          <w:trHeight w:val="533"/>
        </w:trPr>
        <w:tc>
          <w:tcPr>
            <w:tcW w:w="48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:rsidR="00617AAD" w:rsidRPr="001B590D" w:rsidRDefault="00617AAD" w:rsidP="00AF5D88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  <w:lang w:val="de-AT"/>
              </w:rPr>
            </w:pPr>
            <w:r w:rsidRPr="001B590D">
              <w:rPr>
                <w:noProof/>
                <w:lang w:val="de-AT" w:eastAsia="de-AT"/>
              </w:rPr>
              <w:drawing>
                <wp:inline distT="0" distB="0" distL="0" distR="0" wp14:anchorId="230BAD37" wp14:editId="1200EBCD">
                  <wp:extent cx="2152650" cy="103230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7C96A8"/>
            <w:vAlign w:val="center"/>
          </w:tcPr>
          <w:p w:rsidR="00617AAD" w:rsidRPr="001B590D" w:rsidRDefault="00601B9E" w:rsidP="00AF5D88">
            <w:pPr>
              <w:pStyle w:val="rioMengentext"/>
              <w:spacing w:before="80" w:afterLines="0" w:after="40" w:line="288" w:lineRule="auto"/>
              <w:rPr>
                <w:rFonts w:ascii="Trebuchet MS" w:hAnsi="Trebuchet MS"/>
                <w:b/>
                <w:caps/>
                <w:color w:val="FFFFFF" w:themeColor="background1"/>
                <w:sz w:val="18"/>
                <w:lang w:val="de-AT"/>
              </w:rPr>
            </w:pPr>
            <w:r w:rsidRPr="001B590D">
              <w:rPr>
                <w:rFonts w:ascii="Trebuchet MS" w:hAnsi="Trebuchet MS"/>
                <w:b/>
                <w:caps/>
                <w:color w:val="FFFFFF" w:themeColor="background1"/>
                <w:sz w:val="28"/>
                <w:lang w:val="de-AT"/>
              </w:rPr>
              <w:t>ZUSÄTZLICHE RISIKOANALYSE</w:t>
            </w:r>
          </w:p>
        </w:tc>
      </w:tr>
      <w:tr w:rsidR="00617AAD" w:rsidRPr="001B590D" w:rsidTr="00AF5D88">
        <w:trPr>
          <w:trHeight w:val="294"/>
        </w:trPr>
        <w:tc>
          <w:tcPr>
            <w:tcW w:w="4836" w:type="dxa"/>
            <w:gridSpan w:val="2"/>
            <w:tcBorders>
              <w:left w:val="single" w:sz="12" w:space="0" w:color="auto"/>
              <w:bottom w:val="nil"/>
            </w:tcBorders>
            <w:shd w:val="clear" w:color="auto" w:fill="A5A7A8"/>
          </w:tcPr>
          <w:p w:rsidR="00617AAD" w:rsidRPr="001B590D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  <w:r w:rsidRPr="001B590D">
              <w:rPr>
                <w:rFonts w:ascii="Trebuchet MS" w:hAnsi="Trebuchet MS"/>
                <w:sz w:val="16"/>
                <w:szCs w:val="16"/>
                <w:lang w:val="de-AT"/>
              </w:rPr>
              <w:t>Stadt/Gemeinde/Region: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:rsidR="00617AAD" w:rsidRPr="001B590D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  <w:r w:rsidRPr="001B590D">
              <w:rPr>
                <w:rFonts w:ascii="Trebuchet MS" w:hAnsi="Trebuchet MS"/>
                <w:sz w:val="16"/>
                <w:szCs w:val="16"/>
                <w:lang w:val="de-AT"/>
              </w:rPr>
              <w:t>Datum:</w:t>
            </w:r>
          </w:p>
        </w:tc>
        <w:tc>
          <w:tcPr>
            <w:tcW w:w="2640" w:type="dxa"/>
            <w:tcBorders>
              <w:bottom w:val="nil"/>
              <w:right w:val="single" w:sz="12" w:space="0" w:color="auto"/>
            </w:tcBorders>
            <w:shd w:val="clear" w:color="auto" w:fill="A5A7A8"/>
          </w:tcPr>
          <w:p w:rsidR="00617AAD" w:rsidRPr="001B590D" w:rsidRDefault="004451E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  <w:r w:rsidRPr="001B590D">
              <w:rPr>
                <w:rFonts w:ascii="Trebuchet MS" w:hAnsi="Trebuchet MS"/>
                <w:sz w:val="16"/>
                <w:szCs w:val="16"/>
                <w:lang w:val="de-AT"/>
              </w:rPr>
              <w:t>Bearbeiter:</w:t>
            </w:r>
          </w:p>
        </w:tc>
      </w:tr>
      <w:tr w:rsidR="00617AAD" w:rsidRPr="001B590D" w:rsidTr="00AF5D88">
        <w:trPr>
          <w:trHeight w:val="449"/>
        </w:trPr>
        <w:tc>
          <w:tcPr>
            <w:tcW w:w="483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</w:tcBorders>
            <w:shd w:val="clear" w:color="auto" w:fill="A5A7A8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</w:p>
        </w:tc>
        <w:tc>
          <w:tcPr>
            <w:tcW w:w="2640" w:type="dxa"/>
            <w:tcBorders>
              <w:top w:val="nil"/>
              <w:bottom w:val="single" w:sz="4" w:space="0" w:color="auto"/>
              <w:right w:val="single" w:sz="12" w:space="0" w:color="auto"/>
            </w:tcBorders>
            <w:shd w:val="clear" w:color="auto" w:fill="A5A7A8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szCs w:val="16"/>
                <w:lang w:val="de-AT"/>
              </w:rPr>
            </w:pPr>
          </w:p>
        </w:tc>
      </w:tr>
      <w:tr w:rsidR="00617AAD" w:rsidRPr="001B590D" w:rsidTr="00AF5D88">
        <w:trPr>
          <w:trHeight w:val="256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1B590D" w:rsidRDefault="00601B9E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i/>
                <w:color w:val="A6A6A6" w:themeColor="background1" w:themeShade="A6"/>
                <w:szCs w:val="20"/>
                <w:lang w:val="de-AT"/>
              </w:rPr>
            </w:pPr>
            <w:r w:rsidRPr="001B590D">
              <w:rPr>
                <w:rFonts w:ascii="Trebuchet MS" w:hAnsi="Trebuchet MS"/>
                <w:i/>
                <w:color w:val="A6A6A6" w:themeColor="background1" w:themeShade="A6"/>
                <w:szCs w:val="20"/>
                <w:lang w:val="de-AT"/>
              </w:rPr>
              <w:t>Füllen Sie die folgenden Tabellen für jedes Objekt aus, das von starkregenbedingten Überschwemmungen betroffen ist.</w:t>
            </w:r>
          </w:p>
          <w:p w:rsidR="00617AAD" w:rsidRPr="001B590D" w:rsidRDefault="00601B9E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t>Objektangaben</w:t>
            </w: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601B9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Ad</w:t>
            </w:r>
            <w:r w:rsidR="00617AAD" w:rsidRPr="001B590D">
              <w:rPr>
                <w:rFonts w:ascii="Trebuchet MS" w:hAnsi="Trebuchet MS"/>
                <w:b/>
                <w:szCs w:val="20"/>
                <w:lang w:val="de-AT"/>
              </w:rPr>
              <w:t>ress</w:t>
            </w: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e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601B9E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Objekttyp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601B9E" w:rsidP="00601B9E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Lokalisierung</w:t>
            </w:r>
            <w:r w:rsidR="00617AAD" w:rsidRPr="001B590D">
              <w:rPr>
                <w:rFonts w:ascii="Trebuchet MS" w:hAnsi="Trebuchet MS"/>
                <w:b/>
                <w:szCs w:val="20"/>
                <w:lang w:val="de-AT"/>
              </w:rPr>
              <w:t xml:space="preserve"> (</w:t>
            </w: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Koordinaten</w:t>
            </w:r>
            <w:r w:rsidR="00617AAD" w:rsidRPr="001B590D">
              <w:rPr>
                <w:rFonts w:ascii="Trebuchet MS" w:hAnsi="Trebuchet MS"/>
                <w:b/>
                <w:szCs w:val="20"/>
                <w:lang w:val="de-AT"/>
              </w:rPr>
              <w:t>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529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1B590D" w:rsidRDefault="00601B9E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t>Beeinträchtigung des Objekts?</w:t>
            </w: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601B9E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Starkregenszenarien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[mm/h]</w:t>
            </w: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1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2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3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256"/>
        </w:trPr>
        <w:tc>
          <w:tcPr>
            <w:tcW w:w="9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t>Art des Risikos</w:t>
            </w:r>
          </w:p>
        </w:tc>
      </w:tr>
      <w:tr w:rsidR="00617AAD" w:rsidRPr="001B590D" w:rsidTr="00AF5D88">
        <w:trPr>
          <w:trHeight w:val="454"/>
        </w:trPr>
        <w:tc>
          <w:tcPr>
            <w:tcW w:w="3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Art des Risikos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Beschreibung</w:t>
            </w:r>
          </w:p>
        </w:tc>
      </w:tr>
      <w:tr w:rsidR="00617AAD" w:rsidRPr="001B590D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Risiko für Personen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Risiko für Sachwerte/Eigentum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Risiko durch Funktionsausfall (z.B. Versorgung mit Strom, Gas, Wasser)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AF5D88">
        <w:trPr>
          <w:trHeight w:val="1134"/>
        </w:trPr>
        <w:tc>
          <w:tcPr>
            <w:tcW w:w="394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Risiko durch Objekt (z.B. wassergefährdend)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</w:tbl>
    <w:p w:rsidR="00403356" w:rsidRPr="001B590D" w:rsidRDefault="00403356" w:rsidP="00403356">
      <w:pPr>
        <w:pStyle w:val="CE-StandardText"/>
        <w:rPr>
          <w:lang w:val="de-AT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1134"/>
        <w:gridCol w:w="426"/>
        <w:gridCol w:w="2693"/>
        <w:gridCol w:w="3118"/>
      </w:tblGrid>
      <w:tr w:rsidR="00617AAD" w:rsidRPr="001B590D" w:rsidTr="00617AAD">
        <w:trPr>
          <w:trHeight w:val="256"/>
        </w:trPr>
        <w:tc>
          <w:tcPr>
            <w:tcW w:w="97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lastRenderedPageBreak/>
              <w:t>Wassereintritt</w:t>
            </w:r>
          </w:p>
        </w:tc>
      </w:tr>
      <w:tr w:rsidR="00617AAD" w:rsidRPr="001B590D" w:rsidTr="00617AAD">
        <w:trPr>
          <w:trHeight w:val="454"/>
        </w:trPr>
        <w:tc>
          <w:tcPr>
            <w:tcW w:w="39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Wassereintritt in das Gebäude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Beschreibung</w:t>
            </w:r>
          </w:p>
        </w:tc>
      </w:tr>
      <w:tr w:rsidR="00617AAD" w:rsidRPr="001B590D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Kellerfenster (Untergeschoss)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Türen (Erdgeschoss)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Rückstau aus dem Kanalnetz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617AAD">
        <w:trPr>
          <w:trHeight w:val="1134"/>
        </w:trPr>
        <w:tc>
          <w:tcPr>
            <w:tcW w:w="394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Nicht abgedichtete Rohrauslässe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617AAD">
        <w:trPr>
          <w:trHeight w:val="256"/>
        </w:trPr>
        <w:tc>
          <w:tcPr>
            <w:tcW w:w="97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7AAD" w:rsidRPr="001B590D" w:rsidRDefault="004157B1" w:rsidP="004157B1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t>Personen und Gerätschaften, die von Überschwemmungen gefährdet sind</w:t>
            </w:r>
          </w:p>
        </w:tc>
      </w:tr>
      <w:tr w:rsidR="00617AAD" w:rsidRPr="001B590D" w:rsidTr="00301C23">
        <w:trPr>
          <w:trHeight w:val="454"/>
        </w:trPr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4157B1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Gefährdete Personen und Gerätschaften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Etage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1B590D" w:rsidRDefault="004157B1" w:rsidP="004157B1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Schadenspotenzial</w:t>
            </w:r>
            <w:r w:rsidR="00301C23" w:rsidRPr="001B590D">
              <w:rPr>
                <w:rFonts w:ascii="Trebuchet MS" w:hAnsi="Trebuchet MS"/>
                <w:b/>
                <w:szCs w:val="20"/>
                <w:lang w:val="de-AT"/>
              </w:rPr>
              <w:t xml:space="preserve"> </w:t>
            </w:r>
            <w:r w:rsidR="00301C23" w:rsidRPr="001B590D">
              <w:rPr>
                <w:rFonts w:ascii="Trebuchet MS" w:hAnsi="Trebuchet MS"/>
                <w:szCs w:val="20"/>
                <w:lang w:val="de-AT"/>
              </w:rPr>
              <w:br/>
              <w:t>(</w:t>
            </w:r>
            <w:r w:rsidRPr="001B590D">
              <w:rPr>
                <w:rFonts w:ascii="Trebuchet MS" w:hAnsi="Trebuchet MS"/>
                <w:szCs w:val="20"/>
                <w:lang w:val="de-AT"/>
              </w:rPr>
              <w:t>Beschreibung</w:t>
            </w:r>
            <w:r w:rsidR="00301C23" w:rsidRPr="001B590D">
              <w:rPr>
                <w:rFonts w:ascii="Trebuchet MS" w:hAnsi="Trebuchet MS"/>
                <w:szCs w:val="20"/>
                <w:lang w:val="de-AT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617AAD" w:rsidRPr="001B590D" w:rsidRDefault="004157B1" w:rsidP="004157B1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Bestehender Hochwasserschutz?</w:t>
            </w:r>
            <w:r w:rsidR="00301C23" w:rsidRPr="001B590D">
              <w:rPr>
                <w:rFonts w:ascii="Trebuchet MS" w:hAnsi="Trebuchet MS"/>
                <w:b/>
                <w:szCs w:val="20"/>
                <w:lang w:val="de-AT"/>
              </w:rPr>
              <w:br/>
            </w:r>
            <w:r w:rsidR="00301C23" w:rsidRPr="001B590D">
              <w:rPr>
                <w:rFonts w:ascii="Trebuchet MS" w:hAnsi="Trebuchet MS"/>
                <w:szCs w:val="20"/>
                <w:lang w:val="de-AT"/>
              </w:rPr>
              <w:t>(</w:t>
            </w:r>
            <w:r w:rsidRPr="001B590D">
              <w:rPr>
                <w:rFonts w:ascii="Trebuchet MS" w:hAnsi="Trebuchet MS"/>
                <w:szCs w:val="20"/>
                <w:lang w:val="de-AT"/>
              </w:rPr>
              <w:t>Beschreibung</w:t>
            </w:r>
            <w:r w:rsidR="00301C23" w:rsidRPr="001B590D">
              <w:rPr>
                <w:rFonts w:ascii="Trebuchet MS" w:hAnsi="Trebuchet MS"/>
                <w:szCs w:val="20"/>
                <w:lang w:val="de-AT"/>
              </w:rPr>
              <w:t>)</w:t>
            </w:r>
          </w:p>
        </w:tc>
      </w:tr>
      <w:tr w:rsidR="00617AAD" w:rsidRPr="001B590D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Gefährdete Personen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Keller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Gefährdete Personen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Erd-geschoss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301C23">
        <w:trPr>
          <w:trHeight w:val="1134"/>
        </w:trPr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Heizungssystem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617AAD" w:rsidRPr="001B590D" w:rsidTr="00301C23">
        <w:trPr>
          <w:trHeight w:val="1134"/>
        </w:trPr>
        <w:tc>
          <w:tcPr>
            <w:tcW w:w="2381" w:type="dxa"/>
            <w:shd w:val="clear" w:color="auto" w:fill="auto"/>
          </w:tcPr>
          <w:p w:rsidR="00617AAD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Elektroinstallationen</w:t>
            </w:r>
          </w:p>
        </w:tc>
        <w:tc>
          <w:tcPr>
            <w:tcW w:w="1134" w:type="dxa"/>
            <w:shd w:val="clear" w:color="auto" w:fill="auto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9" w:type="dxa"/>
            <w:gridSpan w:val="2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3118" w:type="dxa"/>
          </w:tcPr>
          <w:p w:rsidR="00617AAD" w:rsidRPr="001B590D" w:rsidRDefault="00617AAD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</w:tbl>
    <w:p w:rsidR="00301C23" w:rsidRPr="001B590D" w:rsidRDefault="00301C23">
      <w:r w:rsidRPr="001B590D">
        <w:br w:type="page"/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2410"/>
        <w:gridCol w:w="2551"/>
        <w:gridCol w:w="2268"/>
      </w:tblGrid>
      <w:tr w:rsidR="00301C23" w:rsidRPr="001B590D" w:rsidTr="00AF5D88">
        <w:trPr>
          <w:trHeight w:val="256"/>
        </w:trPr>
        <w:tc>
          <w:tcPr>
            <w:tcW w:w="97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1C23" w:rsidRPr="001B590D" w:rsidRDefault="004157B1" w:rsidP="00802DB2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lastRenderedPageBreak/>
              <w:t>Bestehende Hochwasserschutzmaßnahmen</w:t>
            </w:r>
          </w:p>
        </w:tc>
      </w:tr>
      <w:tr w:rsidR="00301C23" w:rsidRPr="001B590D" w:rsidTr="00776E1C">
        <w:trPr>
          <w:trHeight w:val="454"/>
        </w:trPr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Art des Schutzes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Planungs</w:t>
            </w:r>
            <w:r w:rsidR="00776E1C" w:rsidRPr="001B590D">
              <w:rPr>
                <w:rFonts w:ascii="Trebuchet MS" w:hAnsi="Trebuchet MS"/>
                <w:b/>
                <w:szCs w:val="20"/>
                <w:lang w:val="de-AT"/>
              </w:rPr>
              <w:t>-</w:t>
            </w: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verantwortlich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b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Umsetzungs</w:t>
            </w:r>
            <w:r w:rsidR="00776E1C" w:rsidRPr="001B590D">
              <w:rPr>
                <w:rFonts w:ascii="Trebuchet MS" w:hAnsi="Trebuchet MS"/>
                <w:b/>
                <w:szCs w:val="20"/>
                <w:lang w:val="de-AT"/>
              </w:rPr>
              <w:t>-</w:t>
            </w: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verantwortlich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b/>
                <w:szCs w:val="20"/>
                <w:lang w:val="de-AT"/>
              </w:rPr>
              <w:t>Schutzziel (welches Szenario)</w:t>
            </w:r>
          </w:p>
        </w:tc>
      </w:tr>
      <w:tr w:rsidR="00301C23" w:rsidRPr="001B590D" w:rsidTr="00776E1C">
        <w:trPr>
          <w:trHeight w:val="1134"/>
        </w:trPr>
        <w:tc>
          <w:tcPr>
            <w:tcW w:w="2523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Objektspezifischer Einsatzplan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301C23" w:rsidRPr="001B590D" w:rsidTr="00776E1C">
        <w:trPr>
          <w:trHeight w:val="1134"/>
        </w:trPr>
        <w:tc>
          <w:tcPr>
            <w:tcW w:w="2523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Mobiler Hochwasserschutz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301C23" w:rsidRPr="001B590D" w:rsidTr="00776E1C">
        <w:trPr>
          <w:trHeight w:val="1134"/>
        </w:trPr>
        <w:tc>
          <w:tcPr>
            <w:tcW w:w="2523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Hochwasserschutzsystem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301C23" w:rsidRPr="001B590D" w:rsidTr="00776E1C">
        <w:trPr>
          <w:trHeight w:val="1134"/>
        </w:trPr>
        <w:tc>
          <w:tcPr>
            <w:tcW w:w="2523" w:type="dxa"/>
            <w:shd w:val="clear" w:color="auto" w:fill="auto"/>
          </w:tcPr>
          <w:p w:rsidR="00301C23" w:rsidRPr="001B590D" w:rsidRDefault="004157B1" w:rsidP="00AF5D88">
            <w:pPr>
              <w:pStyle w:val="rioMengentext"/>
              <w:spacing w:before="80" w:afterLines="0" w:after="40" w:line="336" w:lineRule="auto"/>
              <w:rPr>
                <w:rFonts w:ascii="Trebuchet MS" w:hAnsi="Trebuchet MS"/>
                <w:szCs w:val="20"/>
                <w:lang w:val="de-AT"/>
              </w:rPr>
            </w:pPr>
            <w:r w:rsidRPr="001B590D">
              <w:rPr>
                <w:rFonts w:ascii="Trebuchet MS" w:hAnsi="Trebuchet MS"/>
                <w:szCs w:val="20"/>
                <w:lang w:val="de-AT"/>
              </w:rPr>
              <w:t>Evakuierungsplan</w:t>
            </w:r>
          </w:p>
        </w:tc>
        <w:tc>
          <w:tcPr>
            <w:tcW w:w="2410" w:type="dxa"/>
            <w:shd w:val="clear" w:color="auto" w:fill="auto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551" w:type="dxa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  <w:tc>
          <w:tcPr>
            <w:tcW w:w="2268" w:type="dxa"/>
          </w:tcPr>
          <w:p w:rsidR="00301C23" w:rsidRPr="001B590D" w:rsidRDefault="00301C23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  <w:tr w:rsidR="00802DB2" w:rsidRPr="001B590D" w:rsidTr="00AF5D88">
        <w:trPr>
          <w:trHeight w:val="256"/>
        </w:trPr>
        <w:tc>
          <w:tcPr>
            <w:tcW w:w="97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2DB2" w:rsidRPr="001B590D" w:rsidRDefault="004157B1" w:rsidP="00802DB2">
            <w:pPr>
              <w:pStyle w:val="rioMengentext"/>
              <w:spacing w:before="240" w:afterLines="0" w:after="120"/>
              <w:jc w:val="both"/>
              <w:rPr>
                <w:rFonts w:ascii="Trebuchet MS" w:hAnsi="Trebuchet MS"/>
                <w:b/>
                <w:sz w:val="24"/>
                <w:lang w:val="de-AT"/>
              </w:rPr>
            </w:pPr>
            <w:r w:rsidRPr="001B590D">
              <w:rPr>
                <w:rFonts w:ascii="Trebuchet MS" w:hAnsi="Trebuchet MS"/>
                <w:b/>
                <w:sz w:val="24"/>
                <w:lang w:val="de-AT"/>
              </w:rPr>
              <w:t>Weitere Anmerkungen</w:t>
            </w:r>
          </w:p>
        </w:tc>
      </w:tr>
      <w:tr w:rsidR="00802DB2" w:rsidRPr="001B590D" w:rsidTr="00802DB2">
        <w:trPr>
          <w:trHeight w:val="2268"/>
        </w:trPr>
        <w:tc>
          <w:tcPr>
            <w:tcW w:w="975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02DB2" w:rsidRPr="001B590D" w:rsidRDefault="00802DB2" w:rsidP="00AF5D88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Cs w:val="20"/>
                <w:lang w:val="de-AT"/>
              </w:rPr>
            </w:pPr>
          </w:p>
        </w:tc>
      </w:tr>
    </w:tbl>
    <w:p w:rsidR="007B5611" w:rsidRPr="001B590D" w:rsidRDefault="007B5611" w:rsidP="0092369E">
      <w:pPr>
        <w:pStyle w:val="CE-StandardText"/>
        <w:spacing w:before="0" w:line="240" w:lineRule="auto"/>
        <w:rPr>
          <w:color w:val="4C4C4E"/>
          <w:lang w:val="de-AT"/>
        </w:rPr>
      </w:pPr>
      <w:bookmarkStart w:id="0" w:name="_GoBack"/>
      <w:bookmarkEnd w:id="0"/>
    </w:p>
    <w:sectPr w:rsidR="007B5611" w:rsidRPr="001B590D" w:rsidSect="0092369E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851" w:right="1418" w:bottom="709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2A" w:rsidRDefault="0030372A" w:rsidP="00877C37">
      <w:r>
        <w:separator/>
      </w:r>
    </w:p>
    <w:p w:rsidR="0030372A" w:rsidRDefault="0030372A"/>
    <w:p w:rsidR="0030372A" w:rsidRDefault="0030372A"/>
    <w:p w:rsidR="0030372A" w:rsidRDefault="0030372A"/>
  </w:endnote>
  <w:endnote w:type="continuationSeparator" w:id="0">
    <w:p w:rsidR="0030372A" w:rsidRDefault="0030372A" w:rsidP="00877C37">
      <w:r>
        <w:continuationSeparator/>
      </w:r>
    </w:p>
    <w:p w:rsidR="0030372A" w:rsidRDefault="0030372A"/>
    <w:p w:rsidR="0030372A" w:rsidRDefault="0030372A"/>
    <w:p w:rsidR="0030372A" w:rsidRDefault="00303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EA52F1" w:rsidRPr="0073225C" w:rsidTr="00AF220C">
      <w:tc>
        <w:tcPr>
          <w:tcW w:w="7763" w:type="dxa"/>
        </w:tcPr>
        <w:p w:rsidR="00EA52F1" w:rsidRPr="003A17DB" w:rsidRDefault="00EA52F1" w:rsidP="00AF220C">
          <w:pPr>
            <w:pStyle w:val="CE-StandardText"/>
            <w:rPr>
              <w:i/>
            </w:rPr>
          </w:pPr>
          <w:r>
            <w:rPr>
              <w:i/>
              <w:noProof/>
              <w:lang w:val="de-AT" w:eastAsia="de-AT"/>
            </w:rPr>
            <w:drawing>
              <wp:inline distT="0" distB="0" distL="0" distR="0" wp14:anchorId="0F3BDFC3" wp14:editId="0703FE61">
                <wp:extent cx="1304818" cy="271838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:rsidR="00EA52F1" w:rsidRPr="006B69C7" w:rsidRDefault="00EA52F1" w:rsidP="00AF220C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:rsidR="00C854A9" w:rsidRPr="00956169" w:rsidRDefault="00C854A9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2A" w:rsidRPr="007F69D3" w:rsidRDefault="0030372A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30372A" w:rsidRDefault="0030372A" w:rsidP="00924079">
      <w:pPr>
        <w:ind w:left="0"/>
      </w:pPr>
      <w:r>
        <w:continuationSeparator/>
      </w:r>
    </w:p>
    <w:p w:rsidR="0030372A" w:rsidRDefault="0030372A" w:rsidP="00C12DFF">
      <w:pPr>
        <w:ind w:left="0"/>
      </w:pPr>
    </w:p>
  </w:footnote>
  <w:footnote w:type="continuationNotice" w:id="1">
    <w:p w:rsidR="0030372A" w:rsidRDefault="0030372A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A9" w:rsidRDefault="00C854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A9" w:rsidRDefault="00C854A9" w:rsidP="00A64880">
    <w:pPr>
      <w:pStyle w:val="Kopfzeile"/>
      <w:ind w:left="0"/>
      <w:rPr>
        <w:lang w:val="en-GB"/>
      </w:rPr>
    </w:pPr>
  </w:p>
  <w:p w:rsidR="00C854A9" w:rsidRPr="003D6FD7" w:rsidRDefault="003D6FD7" w:rsidP="003D6FD7">
    <w:pPr>
      <w:pStyle w:val="Kopfzeile"/>
      <w:ind w:left="0"/>
      <w:rPr>
        <w:rFonts w:asciiTheme="majorHAnsi" w:hAnsiTheme="majorHAnsi"/>
      </w:rPr>
    </w:pPr>
    <w:r w:rsidRPr="001B590D">
      <w:t>Formular</w:t>
    </w:r>
    <w:r w:rsidRPr="001B590D">
      <w:rPr>
        <w:rFonts w:asciiTheme="majorHAnsi" w:hAnsiTheme="majorHAnsi"/>
      </w:rPr>
      <w:t xml:space="preserve"> B3.1– Zusätzliche Risikoanalyse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4A9" w:rsidRDefault="00C854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6702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5806"/>
    <w:rsid w:val="00186AE4"/>
    <w:rsid w:val="00186E07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590D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47D4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57758"/>
    <w:rsid w:val="0026048F"/>
    <w:rsid w:val="00262281"/>
    <w:rsid w:val="002622EC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2987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9D3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4B87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45B9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72A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18B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010"/>
    <w:rsid w:val="003D3238"/>
    <w:rsid w:val="003D3363"/>
    <w:rsid w:val="003D37CD"/>
    <w:rsid w:val="003D517D"/>
    <w:rsid w:val="003D6650"/>
    <w:rsid w:val="003D6970"/>
    <w:rsid w:val="003D6D84"/>
    <w:rsid w:val="003D6FCA"/>
    <w:rsid w:val="003D6FD7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57B1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99E"/>
    <w:rsid w:val="0044514E"/>
    <w:rsid w:val="00445199"/>
    <w:rsid w:val="004451EE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AE3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0CD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AD8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56D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76D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B9E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281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6E1C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615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013F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0CB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5A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369E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2F3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67F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822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642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CE0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5E5A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54A9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8C1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2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4B6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0D2A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2F1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754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49A6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5BA7"/>
    <w:rsid w:val="00F25F68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983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=""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9E5BF-75E0-44B3-A083-58BB57D4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78</cp:revision>
  <cp:lastPrinted>2020-01-15T10:34:00Z</cp:lastPrinted>
  <dcterms:created xsi:type="dcterms:W3CDTF">2018-06-22T07:42:00Z</dcterms:created>
  <dcterms:modified xsi:type="dcterms:W3CDTF">2020-03-26T10:18:00Z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